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C9" w:rsidRPr="00566835" w:rsidRDefault="00456AC9" w:rsidP="00456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35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566835">
        <w:rPr>
          <w:rFonts w:ascii="Times New Roman" w:hAnsi="Times New Roman" w:cs="Times New Roman"/>
          <w:b/>
          <w:bCs/>
          <w:sz w:val="24"/>
          <w:szCs w:val="24"/>
        </w:rPr>
        <w:t xml:space="preserve"> о зарегистрированных кандидатах в </w:t>
      </w:r>
      <w:r w:rsidRPr="00566835">
        <w:rPr>
          <w:rFonts w:ascii="Times New Roman" w:hAnsi="Times New Roman" w:cs="Times New Roman"/>
          <w:b/>
          <w:sz w:val="24"/>
          <w:szCs w:val="24"/>
        </w:rPr>
        <w:t xml:space="preserve">депутаты Народного Хурала Республики Бурятия </w:t>
      </w: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Pr="00566835">
        <w:rPr>
          <w:rFonts w:ascii="Times New Roman" w:hAnsi="Times New Roman" w:cs="Times New Roman"/>
          <w:b/>
          <w:sz w:val="24"/>
          <w:szCs w:val="24"/>
        </w:rPr>
        <w:t xml:space="preserve"> созыва по одномандатному округу №11,</w:t>
      </w:r>
    </w:p>
    <w:p w:rsidR="00456AC9" w:rsidRPr="00566835" w:rsidRDefault="00456AC9" w:rsidP="00456A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3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5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66835">
        <w:rPr>
          <w:rFonts w:ascii="Times New Roman" w:hAnsi="Times New Roman" w:cs="Times New Roman"/>
          <w:b/>
          <w:sz w:val="24"/>
          <w:szCs w:val="24"/>
        </w:rPr>
        <w:t>г., имуществе, принадлежащем кандидат</w:t>
      </w:r>
      <w:r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Pr="00566835">
        <w:rPr>
          <w:rFonts w:ascii="Times New Roman" w:hAnsi="Times New Roman" w:cs="Times New Roman"/>
          <w:b/>
          <w:sz w:val="24"/>
          <w:szCs w:val="24"/>
        </w:rPr>
        <w:t>на праве собственности, о счетах (вкладах) в банках, ценных бумагах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654"/>
      </w:tblGrid>
      <w:tr w:rsidR="00456AC9" w:rsidRPr="00506F55" w:rsidTr="00691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9" w:rsidRPr="003D4F12" w:rsidRDefault="00456AC9" w:rsidP="00691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F12">
              <w:rPr>
                <w:rFonts w:ascii="Times New Roman" w:hAnsi="Times New Roman" w:cs="Times New Roman"/>
                <w:b/>
                <w:sz w:val="24"/>
                <w:szCs w:val="24"/>
              </w:rPr>
              <w:t>Зондуев</w:t>
            </w:r>
            <w:proofErr w:type="spellEnd"/>
            <w:r w:rsidRPr="003D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6AC9" w:rsidRPr="003D4F12" w:rsidRDefault="00456AC9" w:rsidP="00691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D4F12">
              <w:rPr>
                <w:rFonts w:ascii="Times New Roman" w:hAnsi="Times New Roman" w:cs="Times New Roman"/>
                <w:b/>
                <w:sz w:val="24"/>
                <w:szCs w:val="24"/>
              </w:rPr>
              <w:t>Баир</w:t>
            </w:r>
            <w:proofErr w:type="spellEnd"/>
            <w:r w:rsidRPr="003D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F12">
              <w:rPr>
                <w:rFonts w:ascii="Times New Roman" w:hAnsi="Times New Roman" w:cs="Times New Roman"/>
                <w:b/>
                <w:sz w:val="24"/>
                <w:szCs w:val="24"/>
              </w:rPr>
              <w:t>Дашидоржиевич</w:t>
            </w:r>
            <w:proofErr w:type="spellEnd"/>
          </w:p>
          <w:p w:rsidR="00456AC9" w:rsidRPr="00506F55" w:rsidRDefault="00456AC9" w:rsidP="00691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:rsidR="00456AC9" w:rsidRPr="00893C16" w:rsidRDefault="00893C16" w:rsidP="0069160D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>ата рождения - 5 января 1970 года</w:t>
            </w:r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; место рождения – </w:t>
            </w:r>
            <w:proofErr w:type="spellStart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усоты</w:t>
            </w:r>
            <w:proofErr w:type="spellEnd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Мухоршибирского района </w:t>
            </w:r>
            <w:r w:rsidR="00B86B7D">
              <w:rPr>
                <w:rFonts w:ascii="Times New Roman" w:hAnsi="Times New Roman" w:cs="Times New Roman"/>
                <w:sz w:val="24"/>
                <w:szCs w:val="24"/>
              </w:rPr>
              <w:t>Бурятской АССР</w:t>
            </w:r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- Республика Бурятия, Мухоршибирский район, у. </w:t>
            </w:r>
            <w:proofErr w:type="spellStart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Кусоты</w:t>
            </w:r>
            <w:proofErr w:type="spellEnd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- высшее, сведения о профессиональном образовании - </w:t>
            </w:r>
            <w:proofErr w:type="spellStart"/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хнологический институт, 1993 г.;</w:t>
            </w:r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место работы или службы, занимаемая должность, род занятий - ООО "</w:t>
            </w:r>
            <w:proofErr w:type="spellStart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Универсалэнергострой</w:t>
            </w:r>
            <w:proofErr w:type="spellEnd"/>
            <w:r w:rsidR="004322FC" w:rsidRPr="00893C16">
              <w:rPr>
                <w:rFonts w:ascii="Times New Roman" w:hAnsi="Times New Roman" w:cs="Times New Roman"/>
                <w:sz w:val="24"/>
                <w:szCs w:val="24"/>
              </w:rPr>
              <w:t>", директор; выдвинут избирательным объединением - Региональное отделение в Республике Бурятия Политической партии "НОВЫЕ ЛЮДИ"</w:t>
            </w:r>
            <w:r w:rsidR="00456AC9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C16" w:rsidRDefault="00893C16" w:rsidP="009F180E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AC9" w:rsidRPr="00893C16" w:rsidRDefault="00456AC9" w:rsidP="00B86B7D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Сведения: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Общий доход- 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руб. заработная плата по основному месту работы; 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Недвижимое имущество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земельные участки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– РБ, г. Улан-Удэ, 800 кв.м.;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РБ, Мухоршибирский район, с. Мухоршибирь, 126113 кв.м.,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РБ, г. Улан-Удэ, 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кв.м.; 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РБ, г. Улан-Удэ, 2617 кв.м.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 дом:</w:t>
            </w:r>
            <w:proofErr w:type="gramEnd"/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РБ, г. Улан-Удэ, 220,1 кв.м.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квартира: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РБ, г. Улан-Удэ, 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proofErr w:type="gram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собственность);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иное недвижимое имущество: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РБ, г. Улан-Удэ,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17,5 кв.м.,</w:t>
            </w:r>
            <w:r w:rsidR="00004492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объект н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езавершенно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- РБ, г. Улан-Удэ,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- РБ, г. Улан-Удэ, 295,8 кв.м.;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транспортные средства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легковой  T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HIGHLANDER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, 2013 г</w:t>
            </w:r>
            <w:proofErr w:type="gramStart"/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1991  г.в., автомобиль грузовой (авто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  <w:r w:rsidR="00BC78AD" w:rsidRPr="00893C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КС-45717К-1, 2007 г.в.,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, 1994  г.в.;  Д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енежные счета, находящиеся на счетах в банках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«Сбербанк» </w:t>
            </w:r>
            <w:r w:rsidR="00B86B7D">
              <w:rPr>
                <w:rFonts w:ascii="Times New Roman" w:hAnsi="Times New Roman" w:cs="Times New Roman"/>
                <w:sz w:val="24"/>
                <w:szCs w:val="24"/>
              </w:rPr>
              <w:t>21232,13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Банк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ПАО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15048,09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руб., А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кции и иное участие в коммерческих организациях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>ООО  «Управляющая компания  «</w:t>
            </w:r>
            <w:proofErr w:type="spellStart"/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» доля в праве 16%,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Универсалэнергострой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100%.,</w:t>
            </w:r>
            <w:r w:rsidR="009F180E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ООО «Забайкальская торговая компания» доля в праве 50%</w:t>
            </w:r>
          </w:p>
        </w:tc>
      </w:tr>
      <w:tr w:rsidR="00893C16" w:rsidRPr="00506F55" w:rsidTr="00691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16" w:rsidRPr="003D4F12" w:rsidRDefault="00893C16" w:rsidP="00691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Исмагилов Максим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7654" w:type="dxa"/>
            <w:hideMark/>
          </w:tcPr>
          <w:p w:rsidR="00893C16" w:rsidRDefault="00893C16" w:rsidP="00893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 - 9 июня 1988 года; место рождения – г</w:t>
            </w:r>
            <w:proofErr w:type="gram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улун Иркутской области; место жительства - Республика Бурятия, Мухоршибирский район, поселок </w:t>
            </w:r>
            <w:proofErr w:type="spell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Саган-Нур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;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</w:t>
            </w:r>
            <w:proofErr w:type="spell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университет, 2010 г., основное место работы или службы, занимаемая должность, род занятий - Сельское поселение "</w:t>
            </w:r>
            <w:proofErr w:type="spell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", Глава сельского поселения "</w:t>
            </w:r>
            <w:proofErr w:type="spell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" Мухоршибирского района Республики Бурятия; выдвинут избирательным объединением - Бурятское региональное отделение Всероссийской политической партии "ЕДИНАЯ РОССИЯ"</w:t>
            </w:r>
            <w:r w:rsidR="005B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партии "ЕДИНАЯ РОССИЯ"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>, член Местного политического совета Мухоршибирского местного отделения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  <w:p w:rsidR="00380857" w:rsidRDefault="00380857" w:rsidP="000A1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7224" w:rsidRDefault="00893C16" w:rsidP="0059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Сведения: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Общий доход-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886287,48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руб. заработная плата по основному месту работы; 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Недвижимое имущество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земельные участки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Б, Мухоршибирский район, 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A1C75">
              <w:rPr>
                <w:rFonts w:ascii="Times New Roman" w:hAnsi="Times New Roman" w:cs="Times New Roman"/>
                <w:sz w:val="24"/>
                <w:szCs w:val="24"/>
              </w:rPr>
              <w:t>Саган-Нур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кв.м.,  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>РБ, Мухоршибирский район,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 ОКХ «ОДОН», 118934 кв.м., 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>РБ, Мухоршибирский район,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 колхоз 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«Искра», 140071кв.м., 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>РБ, Мухоршибирский район,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 колхоз «Искра», 132098 кв.м. 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РБ, Мухоршибирский район, 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>п. Саган-Нур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>198кв.м.,</w:t>
            </w:r>
            <w:r w:rsidR="000A1C75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Мухоршибирский район,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 колхоз «Искра», 132423 кв.м.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1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ранспортные средства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: автомобиль грузовой 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 г.в.;  Д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енежные счета, находящиеся на счетах в банках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ПАО «Сбербанк» 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10707,88 </w:t>
            </w:r>
            <w:proofErr w:type="spellStart"/>
            <w:r w:rsidR="0038085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380857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» 3120,46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 w:rsidR="00380857">
              <w:rPr>
                <w:rFonts w:ascii="Times New Roman" w:hAnsi="Times New Roman" w:cs="Times New Roman"/>
                <w:sz w:val="24"/>
                <w:szCs w:val="24"/>
              </w:rPr>
              <w:t>Тинькофф</w:t>
            </w:r>
            <w:proofErr w:type="spellEnd"/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32000,00 </w:t>
            </w:r>
            <w:proofErr w:type="spellStart"/>
            <w:r w:rsidR="0038085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0857">
              <w:rPr>
                <w:rFonts w:ascii="Times New Roman" w:hAnsi="Times New Roman" w:cs="Times New Roman"/>
                <w:sz w:val="24"/>
                <w:szCs w:val="24"/>
              </w:rPr>
              <w:t>БайкалБанк</w:t>
            </w:r>
            <w:proofErr w:type="spellEnd"/>
            <w:r w:rsidR="00380857">
              <w:rPr>
                <w:rFonts w:ascii="Times New Roman" w:hAnsi="Times New Roman" w:cs="Times New Roman"/>
                <w:sz w:val="24"/>
                <w:szCs w:val="24"/>
              </w:rPr>
              <w:t xml:space="preserve"> (ПАО) 13,23 руб</w:t>
            </w:r>
            <w:r w:rsidR="00727BDB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893C16" w:rsidRPr="00727BDB" w:rsidRDefault="00727BDB" w:rsidP="0059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супруги кандидата</w:t>
            </w:r>
            <w:r w:rsidRPr="00B86B7D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транспортного средства (самосвал) SHACMAN SX33186W366C –</w:t>
            </w:r>
            <w:r w:rsidR="005908EE" w:rsidRPr="00B86B7D">
              <w:rPr>
                <w:rFonts w:ascii="Times New Roman" w:hAnsi="Times New Roman" w:cs="Times New Roman"/>
                <w:sz w:val="24"/>
                <w:szCs w:val="24"/>
              </w:rPr>
              <w:t xml:space="preserve"> дата сделки </w:t>
            </w:r>
            <w:r w:rsidRPr="00B86B7D">
              <w:rPr>
                <w:rFonts w:ascii="Times New Roman" w:hAnsi="Times New Roman" w:cs="Times New Roman"/>
                <w:sz w:val="24"/>
                <w:szCs w:val="24"/>
              </w:rPr>
              <w:t>25.10.2022, сумма сделки 8150000,00. Источниками получения средств, за счет которых приобретено имущество, является договор лизинга.</w:t>
            </w:r>
            <w:r w:rsidR="00B8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7D">
              <w:rPr>
                <w:rFonts w:ascii="Times New Roman" w:hAnsi="Times New Roman" w:cs="Times New Roman"/>
                <w:sz w:val="24"/>
                <w:szCs w:val="24"/>
              </w:rPr>
              <w:t>Сумма общего дохода кандидата и его супруги за три года, предшествующих приобретению имущества 7819344,00 руб</w:t>
            </w:r>
          </w:p>
        </w:tc>
      </w:tr>
      <w:tr w:rsidR="00893C16" w:rsidRPr="00506F55" w:rsidTr="00691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16" w:rsidRPr="003D4F12" w:rsidRDefault="00027224" w:rsidP="00691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Козулин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7654" w:type="dxa"/>
            <w:hideMark/>
          </w:tcPr>
          <w:p w:rsidR="00893C16" w:rsidRDefault="00027224" w:rsidP="00027224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- 19 апреля 1989 года;</w:t>
            </w:r>
            <w:r w:rsidRPr="0002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с. Новый Заган Мухоршибирского района Республики Бурятия; </w:t>
            </w:r>
            <w:r w:rsidRPr="00027224">
              <w:rPr>
                <w:rFonts w:ascii="Times New Roman" w:hAnsi="Times New Roman" w:cs="Times New Roman"/>
                <w:sz w:val="24"/>
                <w:szCs w:val="24"/>
              </w:rPr>
              <w:t>место жительства - Республика Бурятия, Мухоршибирский район</w:t>
            </w:r>
            <w:r w:rsidR="00B86B7D">
              <w:rPr>
                <w:rFonts w:ascii="Times New Roman" w:hAnsi="Times New Roman" w:cs="Times New Roman"/>
                <w:sz w:val="24"/>
                <w:szCs w:val="24"/>
              </w:rPr>
              <w:t>, с. Новый Заган;</w:t>
            </w:r>
            <w:proofErr w:type="gramEnd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- среднее профессиональное, сведения о профессиональном образовании - государственное образовательное учреждение среднего профессионального образования "</w:t>
            </w:r>
            <w:proofErr w:type="spellStart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Петровск-Забайкальское</w:t>
            </w:r>
            <w:proofErr w:type="spellEnd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(техникум)" г. Петровск-Забайкальс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Забайкальский край, 2011 г.;</w:t>
            </w:r>
            <w:r w:rsidRPr="0002722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место работы или службы, занимаемая должность, род занятий - Государственное бюджетное учреждение здравоохранения "Мухоршибирская центральная районная больница", </w:t>
            </w:r>
            <w:proofErr w:type="spellStart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 w:rsidRPr="00027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выдвинут избирательным объединением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2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7224">
              <w:rPr>
                <w:rFonts w:ascii="Times New Roman" w:hAnsi="Times New Roman" w:cs="Times New Roman"/>
              </w:rPr>
              <w:t>Бурятское региональное отделение</w:t>
            </w:r>
            <w:r>
              <w:rPr>
                <w:rFonts w:ascii="Times New Roman" w:hAnsi="Times New Roman" w:cs="Times New Roman"/>
              </w:rPr>
              <w:t xml:space="preserve">, член </w:t>
            </w:r>
            <w:r w:rsidRPr="00027224">
              <w:rPr>
                <w:rFonts w:ascii="Times New Roman" w:hAnsi="Times New Roman" w:cs="Times New Roman"/>
              </w:rPr>
              <w:t>Политической партии ЛДПР - Либерально-демократическая партия России</w:t>
            </w:r>
            <w:proofErr w:type="gramEnd"/>
          </w:p>
          <w:p w:rsidR="00027224" w:rsidRPr="00027224" w:rsidRDefault="00027224" w:rsidP="00BC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Сведения: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Общий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B7D">
              <w:rPr>
                <w:rFonts w:ascii="Times New Roman" w:hAnsi="Times New Roman" w:cs="Times New Roman"/>
                <w:sz w:val="24"/>
                <w:szCs w:val="24"/>
              </w:rPr>
              <w:t xml:space="preserve"> зарплат</w:t>
            </w:r>
            <w:proofErr w:type="gramStart"/>
            <w:r w:rsidR="00B86B7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B86B7D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="00B86B7D" w:rsidRPr="003511F9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172320,80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пособие отделение социального фонда России по Республике Бурятия 5646,72, зарплата ГБУЗ «Мухоршибирская центральная районная больница»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 xml:space="preserve"> 289480,88 </w:t>
            </w:r>
            <w:proofErr w:type="spellStart"/>
            <w:r w:rsidR="00C90B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90B07">
              <w:rPr>
                <w:rFonts w:ascii="Times New Roman" w:hAnsi="Times New Roman" w:cs="Times New Roman"/>
                <w:sz w:val="24"/>
                <w:szCs w:val="24"/>
              </w:rPr>
              <w:t xml:space="preserve">, ГАУЗ «Республиканская Клиническая больница скорой медицинской помощи имени В.В. </w:t>
            </w:r>
            <w:proofErr w:type="spellStart"/>
            <w:r w:rsidR="00C90B07">
              <w:rPr>
                <w:rFonts w:ascii="Times New Roman" w:hAnsi="Times New Roman" w:cs="Times New Roman"/>
                <w:sz w:val="24"/>
                <w:szCs w:val="24"/>
              </w:rPr>
              <w:t>Ангапова</w:t>
            </w:r>
            <w:proofErr w:type="spellEnd"/>
            <w:r w:rsidR="00C90B07">
              <w:rPr>
                <w:rFonts w:ascii="Times New Roman" w:hAnsi="Times New Roman" w:cs="Times New Roman"/>
                <w:sz w:val="24"/>
                <w:szCs w:val="24"/>
              </w:rPr>
              <w:t>» 170294,92руб;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Недвижимое имущество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земельные участки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spellStart"/>
            <w:r w:rsidR="00C90B07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>с. Сотниково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B07" w:rsidRPr="00B86B7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кв.м.,  РБ, Мухоршибирский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>с. Новый Заган 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>, доля в праве 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</w:t>
            </w:r>
            <w:r w:rsidR="00C90B07"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илой  дом: </w:t>
            </w:r>
            <w:proofErr w:type="gramStart"/>
            <w:r w:rsidR="00C90B07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РБ,  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 xml:space="preserve">Мухоршибирский район, с. </w:t>
            </w:r>
            <w:r w:rsidR="007E7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>овый Заган 60,7</w:t>
            </w:r>
            <w:r w:rsidR="00C90B07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½;</w:t>
            </w:r>
            <w:r w:rsidR="00C90B07"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ранспортные средства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: автомобиль 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C90B07" w:rsidRPr="00D8401D">
              <w:rPr>
                <w:rFonts w:ascii="Times New Roman" w:hAnsi="Times New Roman" w:cs="Times New Roman"/>
              </w:rPr>
              <w:t>HONDA CIVIC FERIO</w:t>
            </w:r>
            <w:r w:rsidR="003C6C5A">
              <w:rPr>
                <w:rFonts w:ascii="Times New Roman" w:hAnsi="Times New Roman" w:cs="Times New Roman"/>
              </w:rPr>
              <w:t>,</w:t>
            </w:r>
            <w:r w:rsidR="00C90B07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г.в.; </w:t>
            </w:r>
            <w:r w:rsidR="003C6C5A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ГАЗ 5312, 1979г.в.;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93C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енежные счета, находящиеся на счетах в банках</w:t>
            </w:r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 ПАО «Сбербанк» </w:t>
            </w:r>
            <w:r w:rsidR="003C6C5A">
              <w:rPr>
                <w:rFonts w:ascii="Times New Roman" w:hAnsi="Times New Roman" w:cs="Times New Roman"/>
                <w:sz w:val="24"/>
                <w:szCs w:val="24"/>
              </w:rPr>
              <w:t>1825,26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9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6C5A">
              <w:rPr>
                <w:rFonts w:ascii="Times New Roman" w:hAnsi="Times New Roman" w:cs="Times New Roman"/>
                <w:sz w:val="24"/>
                <w:szCs w:val="24"/>
              </w:rPr>
              <w:t>ПАО Банк «Финансовая корпорация «Открытие» 31584,27руб.</w:t>
            </w:r>
            <w:proofErr w:type="gramEnd"/>
          </w:p>
        </w:tc>
      </w:tr>
      <w:tr w:rsidR="00FA6A41" w:rsidRPr="00506F55" w:rsidTr="00691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41" w:rsidRDefault="00FA6A41" w:rsidP="00691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7654" w:type="dxa"/>
            <w:hideMark/>
          </w:tcPr>
          <w:p w:rsidR="00FA6A41" w:rsidRDefault="007E7B96" w:rsidP="007E7B96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ата рождения - 5 марта 1971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– п. Илька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Бурятской АССР; 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>место жительства - Республика Бурятия, Прибайкальский район, с. Горячинск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7B9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"Читинская государственная медицинская академия Федерального агентства по здравоохранению и социальному развитию", 2007 г., основное место работы или службы, занимаемая должность, род занятий - Фельдшерский здравпункт Филиала № 3 Общества с ограниченной ответственностью "Медико-санитарная часть "УГОЛЬЩИК", заведующая здравпунктом - фельдшер,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выдвинут избирательным объединением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 Социалистической политической партии 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"СПРАВЕДЛИВАЯ РОССИЯ - ПАТРИОТЫ</w:t>
            </w:r>
            <w:proofErr w:type="gramEnd"/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 - ЗА ПРАВДУ"  в Республике Бурятия</w:t>
            </w:r>
          </w:p>
          <w:p w:rsidR="007E7B96" w:rsidRDefault="007E7B96" w:rsidP="007E7B96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96" w:rsidRPr="007E7B96" w:rsidRDefault="007E7B96" w:rsidP="00CB0449">
            <w:pPr>
              <w:pStyle w:val="ConsPlusCell"/>
              <w:widowControl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доход - зарплата по основному месту работы 988720,66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Недвижимое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7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квартира: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РБ, г. Улан- Удэ, 31,6 кв.м.; 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автомобиль легковой (универсал)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FREELANDER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г.в.; 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енежные счета, находящиеся на счетах в банках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«Сбербанк» </w:t>
            </w:r>
            <w:r w:rsidRPr="007E7B96">
              <w:rPr>
                <w:rFonts w:ascii="Times New Roman" w:hAnsi="Times New Roman" w:cs="Times New Roman"/>
                <w:sz w:val="24"/>
                <w:szCs w:val="24"/>
              </w:rPr>
              <w:t>68442.36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0449" w:rsidRPr="00CB0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04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B0449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 w:rsidR="00CB0449" w:rsidRPr="00CB044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="00CB0449">
              <w:rPr>
                <w:rFonts w:ascii="Times New Roman" w:hAnsi="Times New Roman" w:cs="Times New Roman"/>
                <w:sz w:val="24"/>
                <w:szCs w:val="24"/>
              </w:rPr>
              <w:t>» (АО) 64,89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</w:tc>
      </w:tr>
      <w:tr w:rsidR="0088342B" w:rsidRPr="00506F55" w:rsidTr="00691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B" w:rsidRDefault="0088342B" w:rsidP="00691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Фалилеев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Степанович</w:t>
            </w:r>
          </w:p>
        </w:tc>
        <w:tc>
          <w:tcPr>
            <w:tcW w:w="7654" w:type="dxa"/>
            <w:hideMark/>
          </w:tcPr>
          <w:p w:rsidR="0088342B" w:rsidRDefault="0088342B" w:rsidP="0088342B">
            <w:pPr>
              <w:pStyle w:val="ConsPlusCell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ата рождения - 22 ноября 1966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рождения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Шибертуй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Бурятской АССР;</w:t>
            </w:r>
            <w:r w:rsidRPr="0088342B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- Республика Бурятия, Мухоршибирский район, пос. </w:t>
            </w:r>
            <w:proofErr w:type="spellStart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Саган-Нур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342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- среднее профессиональное, сведения о профессиональном образовании - Иркутское </w:t>
            </w:r>
            <w:proofErr w:type="spellStart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proofErr w:type="gramStart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 МВД СССР, 1986 г., основное место работы или службы, занимаемая должность, род занятий - ООО "</w:t>
            </w:r>
            <w:proofErr w:type="spellStart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Тугнуйская</w:t>
            </w:r>
            <w:proofErr w:type="spellEnd"/>
            <w:r w:rsidRPr="0088342B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обогатительная фабрика", инженер по гражданской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бороне и чрезвычайным ситуациям; выдвинут избирательным объединением</w:t>
            </w:r>
            <w:r w:rsidRPr="0088342B">
              <w:rPr>
                <w:rFonts w:ascii="Times New Roman" w:hAnsi="Times New Roman" w:cs="Times New Roman"/>
                <w:sz w:val="24"/>
                <w:szCs w:val="24"/>
              </w:rPr>
              <w:t xml:space="preserve"> БУРЯТСКОЕ РЕСПУБЛИКАНСКОЕ ОТДЕЛЕНИЕ политической партии "КОММУНИСТИЧЕСКАЯ ПАРТИЯ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член </w:t>
            </w:r>
            <w:r w:rsidRPr="0088342B">
              <w:rPr>
                <w:rFonts w:ascii="Times New Roman" w:hAnsi="Times New Roman" w:cs="Times New Roman"/>
                <w:sz w:val="24"/>
                <w:szCs w:val="24"/>
              </w:rPr>
              <w:t>политической партии "КОММУНИСТИЧЕСКАЯ ПАРТИЯ РОССИЙСКОЙ ФЕДЕРАЦИИ</w:t>
            </w:r>
          </w:p>
          <w:p w:rsidR="0088342B" w:rsidRDefault="0088342B" w:rsidP="0088342B">
            <w:pPr>
              <w:pStyle w:val="ConsPlusCell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2B" w:rsidRPr="0088342B" w:rsidRDefault="0088342B" w:rsidP="00BC0AB6">
            <w:pPr>
              <w:pStyle w:val="ConsPlusCell"/>
              <w:widowControl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доход - зарплата по основному месту работы 739555,05 руб</w:t>
            </w:r>
            <w:r w:rsidR="00BC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пенсия ЦФО МВД по РБ 294294,71руб.; 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автомобиль легковой (универсал) </w:t>
            </w:r>
            <w:r w:rsidR="00E4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="00E4059F" w:rsidRPr="00E4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E4059F" w:rsidRPr="00E4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г.в.; 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енежные счета, находящиеся на счетах в банках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«Сбербанк» </w:t>
            </w:r>
            <w:r w:rsidR="00E4059F" w:rsidRPr="00E4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AB6">
              <w:rPr>
                <w:rFonts w:ascii="Times New Roman" w:hAnsi="Times New Roman" w:cs="Times New Roman"/>
                <w:sz w:val="24"/>
                <w:szCs w:val="24"/>
              </w:rPr>
              <w:t>4597,11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C16" w:rsidRDefault="00893C16"/>
    <w:sectPr w:rsidR="00893C16" w:rsidSect="001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C9"/>
    <w:rsid w:val="00004492"/>
    <w:rsid w:val="00027224"/>
    <w:rsid w:val="0009576D"/>
    <w:rsid w:val="000A1C75"/>
    <w:rsid w:val="000C42FD"/>
    <w:rsid w:val="000F0741"/>
    <w:rsid w:val="001D6C07"/>
    <w:rsid w:val="00272F08"/>
    <w:rsid w:val="00301E66"/>
    <w:rsid w:val="003511F9"/>
    <w:rsid w:val="003739F3"/>
    <w:rsid w:val="00380857"/>
    <w:rsid w:val="003A5F1A"/>
    <w:rsid w:val="003C6C5A"/>
    <w:rsid w:val="004322FC"/>
    <w:rsid w:val="00456AC9"/>
    <w:rsid w:val="0048285D"/>
    <w:rsid w:val="005167B5"/>
    <w:rsid w:val="005670EE"/>
    <w:rsid w:val="00590060"/>
    <w:rsid w:val="005908EE"/>
    <w:rsid w:val="005B57C6"/>
    <w:rsid w:val="005D4BDF"/>
    <w:rsid w:val="0061310A"/>
    <w:rsid w:val="00645FE2"/>
    <w:rsid w:val="006F1B03"/>
    <w:rsid w:val="00727BDB"/>
    <w:rsid w:val="007E7B96"/>
    <w:rsid w:val="0088342B"/>
    <w:rsid w:val="00893C16"/>
    <w:rsid w:val="009F180E"/>
    <w:rsid w:val="00B6335D"/>
    <w:rsid w:val="00B86B7D"/>
    <w:rsid w:val="00BC0AB6"/>
    <w:rsid w:val="00BC78AD"/>
    <w:rsid w:val="00C1601C"/>
    <w:rsid w:val="00C90B07"/>
    <w:rsid w:val="00CB0449"/>
    <w:rsid w:val="00D04DD3"/>
    <w:rsid w:val="00DD2672"/>
    <w:rsid w:val="00E4059F"/>
    <w:rsid w:val="00ED316B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6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0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7AD8E-728F-49CD-8143-8915A6DB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17</cp:revision>
  <cp:lastPrinted>2023-07-23T07:57:00Z</cp:lastPrinted>
  <dcterms:created xsi:type="dcterms:W3CDTF">2023-07-23T04:36:00Z</dcterms:created>
  <dcterms:modified xsi:type="dcterms:W3CDTF">2023-07-24T09:05:00Z</dcterms:modified>
</cp:coreProperties>
</file>